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-128266</wp:posOffset>
            </wp:positionH>
            <wp:positionV relativeFrom="paragraph">
              <wp:posOffset>0</wp:posOffset>
            </wp:positionV>
            <wp:extent cx="2905760" cy="1446530"/>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05760" cy="1446530"/>
                    </a:xfrm>
                    <a:prstGeom prst="rect"/>
                    <a:ln/>
                  </pic:spPr>
                </pic:pic>
              </a:graphicData>
            </a:graphic>
          </wp:anchor>
        </w:drawing>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Clowns Reading Shakespeare</w:t>
        <w:br w:type="textWrapping"/>
        <w:t xml:space="preserve">Access Guide</w:t>
      </w:r>
    </w:p>
    <w:p w:rsidR="00000000" w:rsidDel="00000000" w:rsidP="00000000" w:rsidRDefault="00000000" w:rsidRPr="00000000" w14:paraId="0000000B">
      <w:pPr>
        <w:rPr>
          <w:b w:val="1"/>
          <w:bCs w:val="1"/>
        </w:rPr>
      </w:pP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rtl w:val="0"/>
        </w:rPr>
      </w:r>
    </w:p>
    <w:p w:rsidR="00000000" w:rsidDel="00000000" w:rsidP="00000000" w:rsidRDefault="00000000" w:rsidRPr="00000000" w14:paraId="00000014">
      <w:pPr>
        <w:rPr/>
      </w:pPr>
      <w:r w:rsidDel="00000000" w:rsidR="00000000" w:rsidRPr="00000000">
        <w:rPr>
          <w:highlight w:val="yellow"/>
          <w:rtl w:val="0"/>
        </w:rPr>
        <w:t xml:space="preserve">[INSERT SHOW GRAPHIC HERE]</w:t>
      </w:r>
      <w:r w:rsidDel="00000000" w:rsidR="00000000" w:rsidRPr="00000000">
        <w:rPr>
          <w:rtl w:val="0"/>
        </w:rPr>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b w:val="1"/>
          <w:bCs w:val="1"/>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rtl w:val="0"/>
        </w:rPr>
      </w:r>
    </w:p>
    <w:p w:rsidR="00000000" w:rsidDel="00000000" w:rsidP="00000000" w:rsidRDefault="00000000" w:rsidRPr="00000000" w14:paraId="00000018">
      <w:pPr>
        <w:rPr>
          <w:b w:val="1"/>
          <w:bCs w:val="1"/>
        </w:rPr>
      </w:pP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rtl w:val="0"/>
        </w:rPr>
      </w:r>
    </w:p>
    <w:p w:rsidR="00000000" w:rsidDel="00000000" w:rsidP="00000000" w:rsidRDefault="00000000" w:rsidRPr="00000000" w14:paraId="0000001A">
      <w:pPr>
        <w:rPr>
          <w:b w:val="1"/>
          <w:bCs w:val="1"/>
        </w:rPr>
      </w:pPr>
      <w:r w:rsidDel="00000000" w:rsidR="00000000" w:rsidRPr="00000000">
        <w:rPr>
          <w:rtl w:val="0"/>
        </w:rPr>
      </w:r>
    </w:p>
    <w:p w:rsidR="00000000" w:rsidDel="00000000" w:rsidP="00000000" w:rsidRDefault="00000000" w:rsidRPr="00000000" w14:paraId="0000001B">
      <w:pPr>
        <w:rPr>
          <w:b w:val="1"/>
          <w:bCs w:val="1"/>
        </w:rPr>
      </w:pPr>
      <w:r w:rsidDel="00000000" w:rsidR="00000000" w:rsidRPr="00000000">
        <w:rPr>
          <w:rtl w:val="0"/>
        </w:rPr>
      </w:r>
    </w:p>
    <w:p w:rsidR="00000000" w:rsidDel="00000000" w:rsidP="00000000" w:rsidRDefault="00000000" w:rsidRPr="00000000" w14:paraId="0000001C">
      <w:pPr>
        <w:rPr>
          <w:b w:val="1"/>
          <w:bCs w:val="1"/>
        </w:r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rtl w:val="0"/>
        </w:rPr>
      </w:r>
    </w:p>
    <w:p w:rsidR="00000000" w:rsidDel="00000000" w:rsidP="00000000" w:rsidRDefault="00000000" w:rsidRPr="00000000" w14:paraId="0000001E">
      <w:pPr>
        <w:rPr>
          <w:b w:val="1"/>
          <w:bCs w:val="1"/>
          <w:sz w:val="36"/>
          <w:szCs w:val="36"/>
        </w:rPr>
      </w:pPr>
      <w:r w:rsidDel="00000000" w:rsidR="00000000" w:rsidRPr="00000000">
        <w:rPr>
          <w:b w:val="1"/>
          <w:bCs w:val="1"/>
          <w:sz w:val="36"/>
          <w:szCs w:val="36"/>
          <w:rtl w:val="0"/>
        </w:rPr>
        <w:t xml:space="preserve">June 30 - July 12, 2026</w:t>
      </w:r>
    </w:p>
    <w:p w:rsidR="00000000" w:rsidDel="00000000" w:rsidP="00000000" w:rsidRDefault="00000000" w:rsidRPr="00000000" w14:paraId="0000001F">
      <w:pPr>
        <w:rPr>
          <w:b w:val="1"/>
          <w:bCs w:val="1"/>
          <w:sz w:val="36"/>
          <w:szCs w:val="36"/>
        </w:rPr>
      </w:pPr>
      <w:r w:rsidDel="00000000" w:rsidR="00000000" w:rsidRPr="00000000">
        <w:rPr>
          <w:b w:val="1"/>
          <w:bCs w:val="1"/>
          <w:sz w:val="36"/>
          <w:szCs w:val="36"/>
          <w:rtl w:val="0"/>
        </w:rPr>
        <w:t xml:space="preserve">Young People’s Theatre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sectPr>
          <w:footerReference r:id="rId8" w:type="default"/>
          <w:footerReference r:id="rId9" w:type="even"/>
          <w:pgSz w:h="15840" w:w="12240" w:orient="portrait"/>
          <w:pgMar w:bottom="1440" w:top="628" w:left="1440" w:right="1440" w:header="706" w:footer="706"/>
          <w:pgNumType w:start="1"/>
        </w:sectPr>
      </w:pPr>
      <w:r w:rsidDel="00000000" w:rsidR="00000000" w:rsidRPr="00000000">
        <w:rPr>
          <w:rtl w:val="0"/>
        </w:rPr>
        <w:t xml:space="preserve">This guide uses plain language to provide audiences, particularly neurodiverse audiences, with specific sensory details of programming in advance to help guide your experience.</w:t>
      </w:r>
    </w:p>
    <w:p w:rsidR="00000000" w:rsidDel="00000000" w:rsidP="00000000" w:rsidRDefault="00000000" w:rsidRPr="00000000" w14:paraId="00000022">
      <w:pPr>
        <w:pStyle w:val="Heading1"/>
        <w:rPr/>
      </w:pPr>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tabs>
          <w:tab w:val="right" w:leader="none" w:pos="9356"/>
        </w:tabs>
        <w:rPr/>
      </w:pPr>
      <w:r w:rsidDel="00000000" w:rsidR="00000000" w:rsidRPr="00000000">
        <w:rPr>
          <w:rtl w:val="0"/>
        </w:rPr>
        <w:t xml:space="preserve">Access Measures</w:t>
        <w:tab/>
        <w:t xml:space="preserve">3</w:t>
      </w:r>
    </w:p>
    <w:p w:rsidR="00000000" w:rsidDel="00000000" w:rsidP="00000000" w:rsidRDefault="00000000" w:rsidRPr="00000000" w14:paraId="00000025">
      <w:pPr>
        <w:tabs>
          <w:tab w:val="left" w:leader="none" w:pos="9072"/>
        </w:tabs>
        <w:rPr/>
      </w:pPr>
      <w:r w:rsidDel="00000000" w:rsidR="00000000" w:rsidRPr="00000000">
        <w:rPr>
          <w:rtl w:val="0"/>
        </w:rPr>
      </w:r>
    </w:p>
    <w:p w:rsidR="00000000" w:rsidDel="00000000" w:rsidP="00000000" w:rsidRDefault="00000000" w:rsidRPr="00000000" w14:paraId="00000026">
      <w:pPr>
        <w:tabs>
          <w:tab w:val="right" w:leader="none" w:pos="9356"/>
        </w:tabs>
        <w:rPr/>
      </w:pPr>
      <w:r w:rsidDel="00000000" w:rsidR="00000000" w:rsidRPr="00000000">
        <w:rPr>
          <w:rtl w:val="0"/>
        </w:rPr>
        <w:t xml:space="preserve">About Clowns Reading Shakespeare</w:t>
        <w:tab/>
        <w:t xml:space="preserve">4</w:t>
      </w:r>
    </w:p>
    <w:p w:rsidR="00000000" w:rsidDel="00000000" w:rsidP="00000000" w:rsidRDefault="00000000" w:rsidRPr="00000000" w14:paraId="00000027">
      <w:pPr>
        <w:tabs>
          <w:tab w:val="right" w:leader="none" w:pos="9356"/>
        </w:tabs>
        <w:rPr/>
      </w:pPr>
      <w:r w:rsidDel="00000000" w:rsidR="00000000" w:rsidRPr="00000000">
        <w:rPr>
          <w:rtl w:val="0"/>
        </w:rPr>
      </w:r>
    </w:p>
    <w:p w:rsidR="00000000" w:rsidDel="00000000" w:rsidP="00000000" w:rsidRDefault="00000000" w:rsidRPr="00000000" w14:paraId="00000028">
      <w:pPr>
        <w:tabs>
          <w:tab w:val="right" w:leader="none" w:pos="9356"/>
        </w:tabs>
        <w:rPr/>
      </w:pPr>
      <w:r w:rsidDel="00000000" w:rsidR="00000000" w:rsidRPr="00000000">
        <w:rPr>
          <w:rtl w:val="0"/>
        </w:rPr>
        <w:t xml:space="preserve">Run Time</w:t>
        <w:tab/>
        <w:t xml:space="preserve">4</w:t>
      </w:r>
    </w:p>
    <w:p w:rsidR="00000000" w:rsidDel="00000000" w:rsidP="00000000" w:rsidRDefault="00000000" w:rsidRPr="00000000" w14:paraId="00000029">
      <w:pPr>
        <w:tabs>
          <w:tab w:val="left" w:leader="none" w:pos="9072"/>
        </w:tabs>
        <w:rPr/>
      </w:pPr>
      <w:r w:rsidDel="00000000" w:rsidR="00000000" w:rsidRPr="00000000">
        <w:rPr>
          <w:rtl w:val="0"/>
        </w:rPr>
      </w:r>
    </w:p>
    <w:p w:rsidR="00000000" w:rsidDel="00000000" w:rsidP="00000000" w:rsidRDefault="00000000" w:rsidRPr="00000000" w14:paraId="0000002A">
      <w:pPr>
        <w:tabs>
          <w:tab w:val="right" w:leader="none" w:pos="9356"/>
        </w:tabs>
        <w:rPr/>
      </w:pPr>
      <w:r w:rsidDel="00000000" w:rsidR="00000000" w:rsidRPr="00000000">
        <w:rPr>
          <w:rtl w:val="0"/>
        </w:rPr>
        <w:t xml:space="preserve">Content Warnings and Advisories</w:t>
        <w:tab/>
        <w:t xml:space="preserve">4</w:t>
      </w:r>
    </w:p>
    <w:p w:rsidR="00000000" w:rsidDel="00000000" w:rsidP="00000000" w:rsidRDefault="00000000" w:rsidRPr="00000000" w14:paraId="0000002B">
      <w:pPr>
        <w:tabs>
          <w:tab w:val="right" w:leader="none" w:pos="9356"/>
        </w:tabs>
        <w:rPr/>
      </w:pPr>
      <w:r w:rsidDel="00000000" w:rsidR="00000000" w:rsidRPr="00000000">
        <w:rPr>
          <w:rtl w:val="0"/>
        </w:rPr>
      </w:r>
    </w:p>
    <w:p w:rsidR="00000000" w:rsidDel="00000000" w:rsidP="00000000" w:rsidRDefault="00000000" w:rsidRPr="00000000" w14:paraId="0000002C">
      <w:pPr>
        <w:tabs>
          <w:tab w:val="right" w:leader="none" w:pos="9356"/>
        </w:tabs>
        <w:rPr/>
      </w:pPr>
      <w:r w:rsidDel="00000000" w:rsidR="00000000" w:rsidRPr="00000000">
        <w:rPr>
          <w:rtl w:val="0"/>
        </w:rPr>
        <w:t xml:space="preserve">Cast and Characters</w:t>
        <w:tab/>
        <w:t xml:space="preserve">5-6</w:t>
      </w:r>
    </w:p>
    <w:p w:rsidR="00000000" w:rsidDel="00000000" w:rsidP="00000000" w:rsidRDefault="00000000" w:rsidRPr="00000000" w14:paraId="0000002D">
      <w:pPr>
        <w:tabs>
          <w:tab w:val="left" w:leader="none" w:pos="9072"/>
        </w:tabs>
        <w:rPr/>
      </w:pPr>
      <w:r w:rsidDel="00000000" w:rsidR="00000000" w:rsidRPr="00000000">
        <w:rPr>
          <w:rtl w:val="0"/>
        </w:rPr>
      </w:r>
    </w:p>
    <w:p w:rsidR="00000000" w:rsidDel="00000000" w:rsidP="00000000" w:rsidRDefault="00000000" w:rsidRPr="00000000" w14:paraId="0000002E">
      <w:pPr>
        <w:tabs>
          <w:tab w:val="right" w:leader="none" w:pos="9356"/>
        </w:tabs>
        <w:rPr/>
      </w:pPr>
      <w:r w:rsidDel="00000000" w:rsidR="00000000" w:rsidRPr="00000000">
        <w:rPr>
          <w:rtl w:val="0"/>
        </w:rPr>
        <w:t xml:space="preserve">Set</w:t>
        <w:tab/>
        <w:t xml:space="preserve">7</w:t>
      </w:r>
    </w:p>
    <w:p w:rsidR="00000000" w:rsidDel="00000000" w:rsidP="00000000" w:rsidRDefault="00000000" w:rsidRPr="00000000" w14:paraId="0000002F">
      <w:pPr>
        <w:tabs>
          <w:tab w:val="left" w:leader="none" w:pos="9072"/>
        </w:tabs>
        <w:rPr/>
      </w:pPr>
      <w:r w:rsidDel="00000000" w:rsidR="00000000" w:rsidRPr="00000000">
        <w:rPr>
          <w:rtl w:val="0"/>
        </w:rPr>
      </w:r>
    </w:p>
    <w:p w:rsidR="00000000" w:rsidDel="00000000" w:rsidP="00000000" w:rsidRDefault="00000000" w:rsidRPr="00000000" w14:paraId="00000030">
      <w:pPr>
        <w:tabs>
          <w:tab w:val="right" w:leader="none" w:pos="9356"/>
        </w:tabs>
        <w:rPr/>
      </w:pPr>
      <w:r w:rsidDel="00000000" w:rsidR="00000000" w:rsidRPr="00000000">
        <w:rPr>
          <w:rtl w:val="0"/>
        </w:rPr>
        <w:t xml:space="preserve">Costumes</w:t>
        <w:tab/>
        <w:t xml:space="preserve">8</w:t>
      </w:r>
    </w:p>
    <w:p w:rsidR="00000000" w:rsidDel="00000000" w:rsidP="00000000" w:rsidRDefault="00000000" w:rsidRPr="00000000" w14:paraId="00000031">
      <w:pPr>
        <w:tabs>
          <w:tab w:val="left" w:leader="none" w:pos="9072"/>
        </w:tabs>
        <w:rPr/>
      </w:pPr>
      <w:r w:rsidDel="00000000" w:rsidR="00000000" w:rsidRPr="00000000">
        <w:rPr>
          <w:rtl w:val="0"/>
        </w:rPr>
      </w:r>
    </w:p>
    <w:p w:rsidR="00000000" w:rsidDel="00000000" w:rsidP="00000000" w:rsidRDefault="00000000" w:rsidRPr="00000000" w14:paraId="00000032">
      <w:pPr>
        <w:tabs>
          <w:tab w:val="right" w:leader="none" w:pos="9356"/>
        </w:tabs>
        <w:rPr/>
      </w:pPr>
      <w:r w:rsidDel="00000000" w:rsidR="00000000" w:rsidRPr="00000000">
        <w:rPr>
          <w:rtl w:val="0"/>
        </w:rPr>
        <w:t xml:space="preserve">Get in Touch</w:t>
        <w:tab/>
        <w:t xml:space="preserve">9</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sectPr>
          <w:type w:val="nextPage"/>
          <w:pgSz w:h="15840" w:w="12240" w:orient="portrait"/>
          <w:pgMar w:bottom="1440" w:top="1440" w:left="1440" w:right="1444" w:header="706" w:footer="706"/>
        </w:sectPr>
      </w:pPr>
      <w:r w:rsidDel="00000000" w:rsidR="00000000" w:rsidRPr="00000000">
        <w:rPr>
          <w:rtl w:val="0"/>
        </w:rPr>
      </w:r>
    </w:p>
    <w:p w:rsidR="00000000" w:rsidDel="00000000" w:rsidP="00000000" w:rsidRDefault="00000000" w:rsidRPr="00000000" w14:paraId="00000035">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Measures</w:t>
      </w: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Relaxed Performance</w:t>
      </w:r>
    </w:p>
    <w:p w:rsidR="00000000" w:rsidDel="00000000" w:rsidP="00000000" w:rsidRDefault="00000000" w:rsidRPr="00000000" w14:paraId="00000037">
      <w:pPr>
        <w:rPr>
          <w:b w:val="1"/>
          <w:bCs w:val="1"/>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The 1:00 performance on July 3rd will be a relaxed performance.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sectPr>
          <w:type w:val="nextPage"/>
          <w:pgSz w:h="15840" w:w="12240" w:orient="portrait"/>
          <w:pgMar w:bottom="1440" w:top="1440" w:left="1440" w:right="1440" w:header="706" w:footer="706"/>
        </w:sectPr>
      </w:pPr>
      <w:r w:rsidDel="00000000" w:rsidR="00000000" w:rsidRPr="00000000">
        <w:rPr>
          <w:rtl w:val="0"/>
        </w:rPr>
      </w:r>
    </w:p>
    <w:p w:rsidR="00000000" w:rsidDel="00000000" w:rsidP="00000000" w:rsidRDefault="00000000" w:rsidRPr="00000000" w14:paraId="0000003D">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About </w:t>
      </w:r>
      <w:r w:rsidDel="00000000" w:rsidR="00000000" w:rsidRPr="00000000">
        <w:rPr>
          <w:rtl w:val="0"/>
        </w:rPr>
        <w:t xml:space="preserve">Clowns Reading Shakespeare</w:t>
      </w:r>
      <w:r w:rsidDel="00000000" w:rsidR="00000000" w:rsidRPr="00000000">
        <w:rPr>
          <w:rtl w:val="0"/>
        </w:rPr>
      </w:r>
    </w:p>
    <w:p w:rsidR="00000000" w:rsidDel="00000000" w:rsidP="00000000" w:rsidRDefault="00000000" w:rsidRPr="00000000" w14:paraId="0000003E">
      <w:pPr>
        <w:shd w:fill="auto" w:val="clear"/>
        <w:spacing w:line="276" w:lineRule="auto"/>
        <w:rPr/>
      </w:pPr>
      <w:r w:rsidDel="00000000" w:rsidR="00000000" w:rsidRPr="00000000">
        <w:rPr>
          <w:rtl w:val="0"/>
        </w:rPr>
        <w:t xml:space="preserve">Clowns Reading Shakespeare</w:t>
      </w:r>
      <w:r w:rsidDel="00000000" w:rsidR="00000000" w:rsidRPr="00000000">
        <w:rPr>
          <w:rtl w:val="0"/>
        </w:rPr>
        <w:t xml:space="preserve"> is a family-friendly theatrical performance featuring a troupe of red-nosed clowns auditioning for a diva Director and her yet-to-be-determined Shakespeare show! </w:t>
      </w:r>
    </w:p>
    <w:p w:rsidR="00000000" w:rsidDel="00000000" w:rsidP="00000000" w:rsidRDefault="00000000" w:rsidRPr="00000000" w14:paraId="0000003F">
      <w:pPr>
        <w:shd w:fill="auto" w:val="clear"/>
        <w:spacing w:line="276" w:lineRule="auto"/>
        <w:rPr/>
      </w:pPr>
      <w:r w:rsidDel="00000000" w:rsidR="00000000" w:rsidRPr="00000000">
        <w:rPr>
          <w:rtl w:val="0"/>
        </w:rPr>
      </w:r>
    </w:p>
    <w:p w:rsidR="00000000" w:rsidDel="00000000" w:rsidP="00000000" w:rsidRDefault="00000000" w:rsidRPr="00000000" w14:paraId="00000040">
      <w:pPr>
        <w:shd w:fill="auto" w:val="clear"/>
        <w:spacing w:line="276" w:lineRule="auto"/>
        <w:rPr/>
      </w:pPr>
      <w:r w:rsidDel="00000000" w:rsidR="00000000" w:rsidRPr="00000000">
        <w:rPr>
          <w:rtl w:val="0"/>
        </w:rPr>
        <w:t xml:space="preserve">Laugh along with this troupe of eager clowns as they explore three of William Shakespeare’s greatest tragedies, Hamlet, Romeo &amp; Juliet, and Macbeth…to the best of their ability.  The Clowns make each play their own and interact with the audience as they follow the unusual whims of the Director. Improv and mischief ensues, as the show must go on!</w:t>
      </w:r>
    </w:p>
    <w:p w:rsidR="00000000" w:rsidDel="00000000" w:rsidP="00000000" w:rsidRDefault="00000000" w:rsidRPr="00000000" w14:paraId="00000041">
      <w:pPr>
        <w:shd w:fill="auto" w:val="clear"/>
        <w:spacing w:line="276" w:lineRule="auto"/>
        <w:rPr/>
      </w:pPr>
      <w:r w:rsidDel="00000000" w:rsidR="00000000" w:rsidRPr="00000000">
        <w:rPr>
          <w:rtl w:val="0"/>
        </w:rPr>
      </w:r>
    </w:p>
    <w:p w:rsidR="00000000" w:rsidDel="00000000" w:rsidP="00000000" w:rsidRDefault="00000000" w:rsidRPr="00000000" w14:paraId="00000042">
      <w:pPr>
        <w:shd w:fill="auto" w:val="clear"/>
        <w:spacing w:line="276" w:lineRule="auto"/>
        <w:rPr/>
      </w:pPr>
      <w:r w:rsidDel="00000000" w:rsidR="00000000" w:rsidRPr="00000000">
        <w:rPr>
          <w:rtl w:val="0"/>
        </w:rPr>
        <w:t xml:space="preserve">Whether familiar with Shakespeare or not, families and viewers of all ages are sure to laugh, cry, and cheer along as the Clowns ultimately prove that a focus on teamwork and staying true to yourself leads to wonderful art.</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2"/>
        <w:rPr/>
      </w:pPr>
      <w:bookmarkStart w:colFirst="0" w:colLast="0" w:name="_heading=h.m8huxn3t6dm8" w:id="0"/>
      <w:bookmarkEnd w:id="0"/>
      <w:r w:rsidDel="00000000" w:rsidR="00000000" w:rsidRPr="00000000">
        <w:rPr>
          <w:rtl w:val="0"/>
        </w:rPr>
        <w:t xml:space="preserve">Run Time</w:t>
      </w:r>
    </w:p>
    <w:p w:rsidR="00000000" w:rsidDel="00000000" w:rsidP="00000000" w:rsidRDefault="00000000" w:rsidRPr="00000000" w14:paraId="00000045">
      <w:pPr>
        <w:rPr/>
      </w:pPr>
      <w:r w:rsidDel="00000000" w:rsidR="00000000" w:rsidRPr="00000000">
        <w:rPr>
          <w:rtl w:val="0"/>
        </w:rPr>
        <w:t xml:space="preserve">60 minutes with no intermission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Content Warnings and Advisories</w:t>
      </w:r>
    </w:p>
    <w:p w:rsidR="00000000" w:rsidDel="00000000" w:rsidP="00000000" w:rsidRDefault="00000000" w:rsidRPr="00000000" w14:paraId="00000048">
      <w:pPr>
        <w:rPr/>
        <w:sectPr>
          <w:type w:val="nextPage"/>
          <w:pgSz w:h="15840" w:w="12240" w:orient="portrait"/>
          <w:pgMar w:bottom="1440" w:top="1440" w:left="1440" w:right="1440" w:header="706" w:footer="706"/>
        </w:sectPr>
      </w:pPr>
      <w:r w:rsidDel="00000000" w:rsidR="00000000" w:rsidRPr="00000000">
        <w:rPr>
          <w:rtl w:val="0"/>
        </w:rPr>
        <w:t xml:space="preserve">Please be advised that Clowns Reading Shakespeare depicts cartoonish and non literal images/references of death, and injury.</w:t>
      </w:r>
    </w:p>
    <w:p w:rsidR="00000000" w:rsidDel="00000000" w:rsidP="00000000" w:rsidRDefault="00000000" w:rsidRPr="00000000" w14:paraId="00000049">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Cast and Characters</w:t>
      </w:r>
    </w:p>
    <w:p w:rsidR="00000000" w:rsidDel="00000000" w:rsidP="00000000" w:rsidRDefault="00000000" w:rsidRPr="00000000" w14:paraId="0000004A">
      <w:pPr>
        <w:shd w:fill="auto" w:val="clear"/>
        <w:rPr/>
      </w:pPr>
      <w:r w:rsidDel="00000000" w:rsidR="00000000" w:rsidRPr="00000000">
        <w:rPr>
          <w:rtl w:val="0"/>
        </w:rPr>
        <w:t xml:space="preserve">Paige Madsen plays the role of Director.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28575</wp:posOffset>
                </wp:positionV>
                <wp:extent cx="1850390" cy="1682974"/>
                <wp:effectExtent b="0" l="0" r="0" t="0"/>
                <wp:wrapSquare wrapText="bothSides" distB="0" distT="0" distL="114300" distR="114300"/>
                <wp:docPr id="2" name=""/>
                <a:graphic>
                  <a:graphicData uri="http://schemas.microsoft.com/office/word/2010/wordprocessingGroup">
                    <wpg:wgp>
                      <wpg:cNvGrpSpPr/>
                      <wpg:grpSpPr>
                        <a:xfrm>
                          <a:off x="4433475" y="2867475"/>
                          <a:ext cx="1850390" cy="1682974"/>
                          <a:chOff x="4433475" y="2867475"/>
                          <a:chExt cx="2002225" cy="1825025"/>
                        </a:xfrm>
                      </wpg:grpSpPr>
                      <wps:wsp>
                        <wps:cNvSpPr/>
                        <wps:cNvPr id="2" name="Shape 2"/>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pic:pic>
                        <pic:nvPicPr>
                          <pic:cNvPr id="4" name="Shape 4" title="Headshot_PaigeMadsen.jpg"/>
                          <pic:cNvPicPr preferRelativeResize="0"/>
                        </pic:nvPicPr>
                        <pic:blipFill rotWithShape="1">
                          <a:blip r:embed="rId10">
                            <a:alphaModFix/>
                          </a:blip>
                          <a:srcRect b="50149" l="7324" r="14928" t="2679"/>
                          <a:stretch/>
                        </pic:blipFill>
                        <pic:spPr>
                          <a:xfrm>
                            <a:off x="4446200" y="2880200"/>
                            <a:ext cx="1976776" cy="1799598"/>
                          </a:xfrm>
                          <a:prstGeom prst="rect">
                            <a:avLst/>
                          </a:prstGeom>
                          <a:solidFill>
                            <a:schemeClr val="lt1"/>
                          </a:solidFill>
                          <a:ln cap="flat" cmpd="sng" w="12700">
                            <a:solidFill>
                              <a:schemeClr val="dk1"/>
                            </a:solidFill>
                            <a:prstDash val="solid"/>
                            <a:miter lim="8000"/>
                            <a:headEnd len="sm" w="sm" type="none"/>
                            <a:tailEnd len="sm" w="sm" type="none"/>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28575</wp:posOffset>
                </wp:positionV>
                <wp:extent cx="1850390" cy="1682974"/>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850390" cy="1682974"/>
                        </a:xfrm>
                        <a:prstGeom prst="rect"/>
                        <a:ln/>
                      </pic:spPr>
                    </pic:pic>
                  </a:graphicData>
                </a:graphic>
              </wp:anchor>
            </w:drawing>
          </mc:Fallback>
        </mc:AlternateContent>
      </w:r>
    </w:p>
    <w:p w:rsidR="00000000" w:rsidDel="00000000" w:rsidP="00000000" w:rsidRDefault="00000000" w:rsidRPr="00000000" w14:paraId="0000004B">
      <w:pPr>
        <w:rPr/>
      </w:pPr>
      <w:r w:rsidDel="00000000" w:rsidR="00000000" w:rsidRPr="00000000">
        <w:rPr>
          <w:rtl w:val="0"/>
        </w:rPr>
        <w:tab/>
        <w:tab/>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69174</wp:posOffset>
                </wp:positionV>
                <wp:extent cx="1850390" cy="1850390"/>
                <wp:effectExtent b="0" l="0" r="0" t="0"/>
                <wp:wrapSquare wrapText="bothSides" distB="0" distT="0" distL="114300" distR="114300"/>
                <wp:docPr id="1" name=""/>
                <a:graphic>
                  <a:graphicData uri="http://schemas.microsoft.com/office/word/2010/wordprocessingGroup">
                    <wpg:wgp>
                      <wpg:cNvGrpSpPr/>
                      <wpg:grpSpPr>
                        <a:xfrm>
                          <a:off x="4439850" y="2873850"/>
                          <a:ext cx="1850390" cy="1850390"/>
                          <a:chOff x="4439850" y="2873850"/>
                          <a:chExt cx="1812300" cy="1812300"/>
                        </a:xfrm>
                      </wpg:grpSpPr>
                      <wps:wsp>
                        <wps:cNvSpPr/>
                        <wps:cNvPr id="2" name="Shape 2"/>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pic:pic>
                        <pic:nvPicPr>
                          <pic:cNvPr id="3" name="Shape 3" title="Callan Forrester Headshot.jpg"/>
                          <pic:cNvPicPr preferRelativeResize="0"/>
                        </pic:nvPicPr>
                        <pic:blipFill rotWithShape="1">
                          <a:blip r:embed="rId12">
                            <a:alphaModFix/>
                          </a:blip>
                          <a:srcRect b="43343" l="26340" r="35901" t="0"/>
                          <a:stretch/>
                        </pic:blipFill>
                        <pic:spPr>
                          <a:xfrm>
                            <a:off x="4446200" y="2880200"/>
                            <a:ext cx="1799598" cy="179959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69174</wp:posOffset>
                </wp:positionV>
                <wp:extent cx="1850390" cy="185039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850390" cy="1850390"/>
                        </a:xfrm>
                        <a:prstGeom prst="rect"/>
                        <a:ln/>
                      </pic:spPr>
                    </pic:pic>
                  </a:graphicData>
                </a:graphic>
              </wp:anchor>
            </w:drawing>
          </mc:Fallback>
        </mc:AlternateContent>
      </w:r>
    </w:p>
    <w:p w:rsidR="00000000" w:rsidDel="00000000" w:rsidP="00000000" w:rsidRDefault="00000000" w:rsidRPr="00000000" w14:paraId="00000053">
      <w:pPr>
        <w:shd w:fill="auto" w:val="clear"/>
        <w:rPr/>
      </w:pPr>
      <w:r w:rsidDel="00000000" w:rsidR="00000000" w:rsidRPr="00000000">
        <w:rPr>
          <w:rtl w:val="0"/>
        </w:rPr>
        <w:t xml:space="preserve">Callan Forrester plays the role of Hot Dog.</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207287</wp:posOffset>
                </wp:positionV>
                <wp:extent cx="1850390" cy="1889142"/>
                <wp:effectExtent b="0" l="0" r="0" t="0"/>
                <wp:wrapSquare wrapText="bothSides" distB="0" distT="0" distL="114300" distR="114300"/>
                <wp:docPr id="4" name=""/>
                <a:graphic>
                  <a:graphicData uri="http://schemas.microsoft.com/office/word/2010/wordprocessingGroup">
                    <wpg:wgp>
                      <wpg:cNvGrpSpPr/>
                      <wpg:grpSpPr>
                        <a:xfrm>
                          <a:off x="4439850" y="2873850"/>
                          <a:ext cx="1850390" cy="1889142"/>
                          <a:chOff x="4439850" y="2873850"/>
                          <a:chExt cx="1812300" cy="1843925"/>
                        </a:xfrm>
                      </wpg:grpSpPr>
                      <wps:wsp>
                        <wps:cNvSpPr/>
                        <wps:cNvPr id="2" name="Shape 2"/>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pic:pic>
                        <pic:nvPicPr>
                          <pic:cNvPr id="7" name="Shape 7" title="Alyssa Pothier-headshot.jpg"/>
                          <pic:cNvPicPr preferRelativeResize="0"/>
                        </pic:nvPicPr>
                        <pic:blipFill rotWithShape="1">
                          <a:blip r:embed="rId13">
                            <a:alphaModFix/>
                          </a:blip>
                          <a:srcRect b="43681" l="17587" r="13471" t="0"/>
                          <a:stretch/>
                        </pic:blipFill>
                        <pic:spPr>
                          <a:xfrm>
                            <a:off x="4446200" y="2880200"/>
                            <a:ext cx="1799599" cy="1837566"/>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207287</wp:posOffset>
                </wp:positionV>
                <wp:extent cx="1850390" cy="1889142"/>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850390" cy="1889142"/>
                        </a:xfrm>
                        <a:prstGeom prst="rect"/>
                        <a:ln/>
                      </pic:spPr>
                    </pic:pic>
                  </a:graphicData>
                </a:graphic>
              </wp:anchor>
            </w:drawing>
          </mc:Fallback>
        </mc:AlternateContent>
      </w:r>
    </w:p>
    <w:p w:rsidR="00000000" w:rsidDel="00000000" w:rsidP="00000000" w:rsidRDefault="00000000" w:rsidRPr="00000000" w14:paraId="0000005B">
      <w:pPr>
        <w:shd w:fill="auto" w:val="clear"/>
        <w:rPr/>
      </w:pPr>
      <w:r w:rsidDel="00000000" w:rsidR="00000000" w:rsidRPr="00000000">
        <w:rPr>
          <w:rtl w:val="0"/>
        </w:rPr>
        <w:t xml:space="preserve">Alyssa Pothier plays the role of DinkEEE.</w:t>
      </w:r>
    </w:p>
    <w:p w:rsidR="00000000" w:rsidDel="00000000" w:rsidP="00000000" w:rsidRDefault="00000000" w:rsidRPr="00000000" w14:paraId="0000005C">
      <w:pPr>
        <w:shd w:fill="auto" w:val="clear"/>
        <w:rPr/>
      </w:pPr>
      <w:r w:rsidDel="00000000" w:rsidR="00000000" w:rsidRPr="00000000">
        <w:rPr>
          <w:rtl w:val="0"/>
        </w:rPr>
      </w:r>
    </w:p>
    <w:p w:rsidR="00000000" w:rsidDel="00000000" w:rsidP="00000000" w:rsidRDefault="00000000" w:rsidRPr="00000000" w14:paraId="0000005D">
      <w:pPr>
        <w:shd w:fill="auto" w:val="clear"/>
        <w:rPr/>
      </w:pPr>
      <w:r w:rsidDel="00000000" w:rsidR="00000000" w:rsidRPr="00000000">
        <w:rPr>
          <w:rtl w:val="0"/>
        </w:rPr>
      </w:r>
    </w:p>
    <w:p w:rsidR="00000000" w:rsidDel="00000000" w:rsidP="00000000" w:rsidRDefault="00000000" w:rsidRPr="00000000" w14:paraId="0000005E">
      <w:pPr>
        <w:shd w:fill="auto" w:val="clear"/>
        <w:rPr/>
      </w:pPr>
      <w:r w:rsidDel="00000000" w:rsidR="00000000" w:rsidRPr="00000000">
        <w:rPr>
          <w:rtl w:val="0"/>
        </w:rPr>
      </w:r>
    </w:p>
    <w:p w:rsidR="00000000" w:rsidDel="00000000" w:rsidP="00000000" w:rsidRDefault="00000000" w:rsidRPr="00000000" w14:paraId="0000005F">
      <w:pPr>
        <w:shd w:fill="auto" w:val="clear"/>
        <w:rPr/>
      </w:pPr>
      <w:r w:rsidDel="00000000" w:rsidR="00000000" w:rsidRPr="00000000">
        <w:rPr>
          <w:rtl w:val="0"/>
        </w:rPr>
      </w:r>
    </w:p>
    <w:p w:rsidR="00000000" w:rsidDel="00000000" w:rsidP="00000000" w:rsidRDefault="00000000" w:rsidRPr="00000000" w14:paraId="00000060">
      <w:pPr>
        <w:shd w:fill="auto" w:val="clear"/>
        <w:rPr/>
      </w:pPr>
      <w:r w:rsidDel="00000000" w:rsidR="00000000" w:rsidRPr="00000000">
        <w:rPr>
          <w:rtl w:val="0"/>
        </w:rPr>
      </w:r>
    </w:p>
    <w:p w:rsidR="00000000" w:rsidDel="00000000" w:rsidP="00000000" w:rsidRDefault="00000000" w:rsidRPr="00000000" w14:paraId="00000061">
      <w:pPr>
        <w:shd w:fill="auto" w:val="clear"/>
        <w:rPr/>
      </w:pPr>
      <w:r w:rsidDel="00000000" w:rsidR="00000000" w:rsidRPr="00000000">
        <w:rPr>
          <w:rtl w:val="0"/>
        </w:rPr>
      </w:r>
    </w:p>
    <w:p w:rsidR="00000000" w:rsidDel="00000000" w:rsidP="00000000" w:rsidRDefault="00000000" w:rsidRPr="00000000" w14:paraId="00000062">
      <w:pPr>
        <w:shd w:fill="auto" w:val="clear"/>
        <w:rPr/>
      </w:pPr>
      <w:r w:rsidDel="00000000" w:rsidR="00000000" w:rsidRPr="00000000">
        <w:rPr>
          <w:rtl w:val="0"/>
        </w:rPr>
      </w:r>
    </w:p>
    <w:p w:rsidR="00000000" w:rsidDel="00000000" w:rsidP="00000000" w:rsidRDefault="00000000" w:rsidRPr="00000000" w14:paraId="00000063">
      <w:pPr>
        <w:shd w:fill="auto"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wp:posOffset>
                </wp:positionH>
                <wp:positionV relativeFrom="paragraph">
                  <wp:posOffset>166687</wp:posOffset>
                </wp:positionV>
                <wp:extent cx="1850390" cy="1831215"/>
                <wp:effectExtent b="0" l="0" r="0" t="0"/>
                <wp:wrapSquare wrapText="bothSides" distB="0" distT="0" distL="114300" distR="114300"/>
                <wp:docPr id="3" name=""/>
                <a:graphic>
                  <a:graphicData uri="http://schemas.microsoft.com/office/word/2010/wordprocessingGroup">
                    <wpg:wgp>
                      <wpg:cNvGrpSpPr/>
                      <wpg:grpSpPr>
                        <a:xfrm>
                          <a:off x="4435225" y="2873850"/>
                          <a:ext cx="1850390" cy="1831215"/>
                          <a:chOff x="4435225" y="2873850"/>
                          <a:chExt cx="1821575" cy="1812300"/>
                        </a:xfrm>
                      </wpg:grpSpPr>
                      <wps:wsp>
                        <wps:cNvSpPr/>
                        <wps:cNvPr id="5" name="Shape 5"/>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pic:pic>
                        <pic:nvPicPr>
                          <pic:cNvPr id="6" name="Shape 6" title="DSC_0199-1.jpg"/>
                          <pic:cNvPicPr preferRelativeResize="0"/>
                        </pic:nvPicPr>
                        <pic:blipFill rotWithShape="1">
                          <a:blip r:embed="rId14">
                            <a:alphaModFix/>
                          </a:blip>
                          <a:srcRect b="41625" l="18689" r="20436" t="10258"/>
                          <a:stretch/>
                        </pic:blipFill>
                        <pic:spPr>
                          <a:xfrm>
                            <a:off x="4435225" y="2880200"/>
                            <a:ext cx="1821552" cy="179959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166687</wp:posOffset>
                </wp:positionV>
                <wp:extent cx="1850390" cy="1831215"/>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850390" cy="1831215"/>
                        </a:xfrm>
                        <a:prstGeom prst="rect"/>
                        <a:ln/>
                      </pic:spPr>
                    </pic:pic>
                  </a:graphicData>
                </a:graphic>
              </wp:anchor>
            </w:drawing>
          </mc:Fallback>
        </mc:AlternateContent>
      </w:r>
    </w:p>
    <w:p w:rsidR="00000000" w:rsidDel="00000000" w:rsidP="00000000" w:rsidRDefault="00000000" w:rsidRPr="00000000" w14:paraId="00000064">
      <w:pPr>
        <w:shd w:fill="auto" w:val="clear"/>
        <w:rPr/>
      </w:pPr>
      <w:r w:rsidDel="00000000" w:rsidR="00000000" w:rsidRPr="00000000">
        <w:rPr>
          <w:rtl w:val="0"/>
        </w:rPr>
        <w:t xml:space="preserve">Sienna Singh plays the role of Puff.</w:t>
      </w:r>
    </w:p>
    <w:p w:rsidR="00000000" w:rsidDel="00000000" w:rsidP="00000000" w:rsidRDefault="00000000" w:rsidRPr="00000000" w14:paraId="00000065">
      <w:pPr>
        <w:shd w:fill="auto" w:val="clear"/>
        <w:rPr/>
      </w:pPr>
      <w:r w:rsidDel="00000000" w:rsidR="00000000" w:rsidRPr="00000000">
        <w:rPr>
          <w:rtl w:val="0"/>
        </w:rPr>
      </w:r>
    </w:p>
    <w:p w:rsidR="00000000" w:rsidDel="00000000" w:rsidP="00000000" w:rsidRDefault="00000000" w:rsidRPr="00000000" w14:paraId="00000066">
      <w:pPr>
        <w:shd w:fill="auto" w:val="clear"/>
        <w:rPr/>
      </w:pPr>
      <w:r w:rsidDel="00000000" w:rsidR="00000000" w:rsidRPr="00000000">
        <w:rPr>
          <w:rtl w:val="0"/>
        </w:rPr>
      </w:r>
    </w:p>
    <w:p w:rsidR="00000000" w:rsidDel="00000000" w:rsidP="00000000" w:rsidRDefault="00000000" w:rsidRPr="00000000" w14:paraId="00000067">
      <w:pPr>
        <w:shd w:fill="auto" w:val="clear"/>
        <w:rPr/>
      </w:pPr>
      <w:r w:rsidDel="00000000" w:rsidR="00000000" w:rsidRPr="00000000">
        <w:rPr>
          <w:rtl w:val="0"/>
        </w:rPr>
      </w:r>
    </w:p>
    <w:p w:rsidR="00000000" w:rsidDel="00000000" w:rsidP="00000000" w:rsidRDefault="00000000" w:rsidRPr="00000000" w14:paraId="00000068">
      <w:pPr>
        <w:shd w:fill="auto" w:val="clear"/>
        <w:rPr/>
      </w:pPr>
      <w:r w:rsidDel="00000000" w:rsidR="00000000" w:rsidRPr="00000000">
        <w:rPr>
          <w:rtl w:val="0"/>
        </w:rPr>
      </w:r>
    </w:p>
    <w:p w:rsidR="00000000" w:rsidDel="00000000" w:rsidP="00000000" w:rsidRDefault="00000000" w:rsidRPr="00000000" w14:paraId="00000069">
      <w:pPr>
        <w:shd w:fill="auto" w:val="clear"/>
        <w:rPr/>
      </w:pPr>
      <w:r w:rsidDel="00000000" w:rsidR="00000000" w:rsidRPr="00000000">
        <w:rPr>
          <w:rtl w:val="0"/>
        </w:rPr>
      </w:r>
    </w:p>
    <w:p w:rsidR="00000000" w:rsidDel="00000000" w:rsidP="00000000" w:rsidRDefault="00000000" w:rsidRPr="00000000" w14:paraId="0000006A">
      <w:pPr>
        <w:shd w:fill="auto" w:val="clear"/>
        <w:rPr/>
      </w:pPr>
      <w:r w:rsidDel="00000000" w:rsidR="00000000" w:rsidRPr="00000000">
        <w:rPr>
          <w:rtl w:val="0"/>
        </w:rPr>
      </w:r>
    </w:p>
    <w:p w:rsidR="00000000" w:rsidDel="00000000" w:rsidP="00000000" w:rsidRDefault="00000000" w:rsidRPr="00000000" w14:paraId="0000006B">
      <w:pPr>
        <w:shd w:fill="auto" w:val="clear"/>
        <w:rPr/>
      </w:pPr>
      <w:r w:rsidDel="00000000" w:rsidR="00000000" w:rsidRPr="00000000">
        <w:rPr>
          <w:rtl w:val="0"/>
        </w:rPr>
        <w:t xml:space="preserve">Sebastian Biasucci plays the role of Pockets.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0</wp:posOffset>
                </wp:positionV>
                <wp:extent cx="1850390" cy="1805037"/>
                <wp:effectExtent b="0" l="0" r="0" t="0"/>
                <wp:wrapSquare wrapText="bothSides" distB="0" distT="0" distL="114300" distR="114300"/>
                <wp:docPr id="5" name=""/>
                <a:graphic>
                  <a:graphicData uri="http://schemas.microsoft.com/office/word/2010/wordprocessingGroup">
                    <wpg:wgp>
                      <wpg:cNvGrpSpPr/>
                      <wpg:grpSpPr>
                        <a:xfrm>
                          <a:off x="4384975" y="2843250"/>
                          <a:ext cx="1850390" cy="1805037"/>
                          <a:chOff x="4384975" y="2843250"/>
                          <a:chExt cx="1922050" cy="1873525"/>
                        </a:xfrm>
                      </wpg:grpSpPr>
                      <wps:wsp>
                        <wps:cNvSpPr/>
                        <wps:cNvPr id="8" name="Shape 8"/>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pic:pic>
                        <pic:nvPicPr>
                          <pic:cNvPr id="9" name="Shape 9"/>
                          <pic:cNvPicPr preferRelativeResize="0"/>
                        </pic:nvPicPr>
                        <pic:blipFill rotWithShape="1">
                          <a:blip r:embed="rId15">
                            <a:alphaModFix/>
                          </a:blip>
                          <a:srcRect b="33340" l="0" r="4798" t="4795"/>
                          <a:stretch/>
                        </pic:blipFill>
                        <pic:spPr>
                          <a:xfrm>
                            <a:off x="4384999" y="2843251"/>
                            <a:ext cx="1922004" cy="1873503"/>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0</wp:posOffset>
                </wp:positionV>
                <wp:extent cx="1850390" cy="1805037"/>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850390" cy="1805037"/>
                        </a:xfrm>
                        <a:prstGeom prst="rect"/>
                        <a:ln/>
                      </pic:spPr>
                    </pic:pic>
                  </a:graphicData>
                </a:graphic>
              </wp:anchor>
            </w:drawing>
          </mc:Fallback>
        </mc:AlternateContent>
      </w:r>
    </w:p>
    <w:p w:rsidR="00000000" w:rsidDel="00000000" w:rsidP="00000000" w:rsidRDefault="00000000" w:rsidRPr="00000000" w14:paraId="0000006C">
      <w:pPr>
        <w:shd w:fill="auto" w:val="clear"/>
        <w:rPr/>
      </w:pPr>
      <w:r w:rsidDel="00000000" w:rsidR="00000000" w:rsidRPr="00000000">
        <w:rPr>
          <w:rtl w:val="0"/>
        </w:rPr>
      </w:r>
    </w:p>
    <w:p w:rsidR="00000000" w:rsidDel="00000000" w:rsidP="00000000" w:rsidRDefault="00000000" w:rsidRPr="00000000" w14:paraId="0000006D">
      <w:pPr>
        <w:shd w:fill="auto" w:val="clear"/>
        <w:rPr/>
      </w:pPr>
      <w:r w:rsidDel="00000000" w:rsidR="00000000" w:rsidRPr="00000000">
        <w:rPr>
          <w:rtl w:val="0"/>
        </w:rPr>
      </w:r>
    </w:p>
    <w:p w:rsidR="00000000" w:rsidDel="00000000" w:rsidP="00000000" w:rsidRDefault="00000000" w:rsidRPr="00000000" w14:paraId="0000006E">
      <w:pPr>
        <w:pStyle w:val="Heading2"/>
        <w:rPr/>
      </w:pPr>
      <w:bookmarkStart w:colFirst="0" w:colLast="0" w:name="_heading=h.yd9yvktpcwo6" w:id="1"/>
      <w:bookmarkEnd w:id="1"/>
      <w:r w:rsidDel="00000000" w:rsidR="00000000" w:rsidRPr="00000000">
        <w:rPr>
          <w:rtl w:val="0"/>
        </w:rPr>
      </w:r>
    </w:p>
    <w:p w:rsidR="00000000" w:rsidDel="00000000" w:rsidP="00000000" w:rsidRDefault="00000000" w:rsidRPr="00000000" w14:paraId="0000006F">
      <w:pPr>
        <w:pStyle w:val="Heading2"/>
        <w:rPr/>
      </w:pPr>
      <w:r w:rsidDel="00000000" w:rsidR="00000000" w:rsidRPr="00000000">
        <w:rPr>
          <w:rtl w:val="0"/>
        </w:rPr>
      </w:r>
    </w:p>
    <w:p w:rsidR="00000000" w:rsidDel="00000000" w:rsidP="00000000" w:rsidRDefault="00000000" w:rsidRPr="00000000" w14:paraId="00000070">
      <w:pPr>
        <w:pStyle w:val="Heading2"/>
        <w:rPr/>
      </w:pP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r>
    </w:p>
    <w:p w:rsidR="00000000" w:rsidDel="00000000" w:rsidP="00000000" w:rsidRDefault="00000000" w:rsidRPr="00000000" w14:paraId="00000072">
      <w:pPr>
        <w:pStyle w:val="Heading2"/>
        <w:rPr/>
      </w:pPr>
      <w:r w:rsidDel="00000000" w:rsidR="00000000" w:rsidRPr="00000000">
        <w:rPr>
          <w:rtl w:val="0"/>
        </w:rPr>
      </w:r>
    </w:p>
    <w:p w:rsidR="00000000" w:rsidDel="00000000" w:rsidP="00000000" w:rsidRDefault="00000000" w:rsidRPr="00000000" w14:paraId="00000073">
      <w:pPr>
        <w:pStyle w:val="Heading2"/>
        <w:rPr/>
      </w:pPr>
      <w:r w:rsidDel="00000000" w:rsidR="00000000" w:rsidRPr="00000000">
        <w:rPr>
          <w:rtl w:val="0"/>
        </w:rPr>
      </w:r>
    </w:p>
    <w:p w:rsidR="00000000" w:rsidDel="00000000" w:rsidP="00000000" w:rsidRDefault="00000000" w:rsidRPr="00000000" w14:paraId="00000074">
      <w:pPr>
        <w:pStyle w:val="Heading2"/>
        <w:rPr/>
      </w:pPr>
      <w:r w:rsidDel="00000000" w:rsidR="00000000" w:rsidRPr="00000000">
        <w:rPr>
          <w:rtl w:val="0"/>
        </w:rPr>
      </w:r>
    </w:p>
    <w:p w:rsidR="00000000" w:rsidDel="00000000" w:rsidP="00000000" w:rsidRDefault="00000000" w:rsidRPr="00000000" w14:paraId="00000075">
      <w:pPr>
        <w:pStyle w:val="Heading2"/>
        <w:rPr/>
      </w:pPr>
      <w:r w:rsidDel="00000000" w:rsidR="00000000" w:rsidRPr="00000000">
        <w:rPr>
          <w:rtl w:val="0"/>
        </w:rPr>
      </w:r>
    </w:p>
    <w:p w:rsidR="00000000" w:rsidDel="00000000" w:rsidP="00000000" w:rsidRDefault="00000000" w:rsidRPr="00000000" w14:paraId="00000076">
      <w:pPr>
        <w:pStyle w:val="Heading2"/>
        <w:rPr/>
      </w:pPr>
      <w:r w:rsidDel="00000000" w:rsidR="00000000" w:rsidRPr="00000000">
        <w:rPr>
          <w:rtl w:val="0"/>
        </w:rPr>
      </w:r>
    </w:p>
    <w:p w:rsidR="00000000" w:rsidDel="00000000" w:rsidP="00000000" w:rsidRDefault="00000000" w:rsidRPr="00000000" w14:paraId="00000077">
      <w:pPr>
        <w:pStyle w:val="Heading2"/>
        <w:rPr/>
      </w:pPr>
      <w:r w:rsidDel="00000000" w:rsidR="00000000" w:rsidRPr="00000000">
        <w:rPr>
          <w:rtl w:val="0"/>
        </w:rPr>
      </w:r>
    </w:p>
    <w:p w:rsidR="00000000" w:rsidDel="00000000" w:rsidP="00000000" w:rsidRDefault="00000000" w:rsidRPr="00000000" w14:paraId="00000078">
      <w:pPr>
        <w:pStyle w:val="Heading2"/>
        <w:rPr/>
      </w:pPr>
      <w:r w:rsidDel="00000000" w:rsidR="00000000" w:rsidRPr="00000000">
        <w:rPr>
          <w:rtl w:val="0"/>
        </w:rPr>
      </w:r>
    </w:p>
    <w:p w:rsidR="00000000" w:rsidDel="00000000" w:rsidP="00000000" w:rsidRDefault="00000000" w:rsidRPr="00000000" w14:paraId="00000079">
      <w:pPr>
        <w:pStyle w:val="Heading2"/>
        <w:rPr/>
      </w:pPr>
      <w:r w:rsidDel="00000000" w:rsidR="00000000" w:rsidRPr="00000000">
        <w:rPr>
          <w:rtl w:val="0"/>
        </w:rPr>
      </w:r>
    </w:p>
    <w:p w:rsidR="00000000" w:rsidDel="00000000" w:rsidP="00000000" w:rsidRDefault="00000000" w:rsidRPr="00000000" w14:paraId="0000007A">
      <w:pPr>
        <w:pStyle w:val="Heading2"/>
        <w:rPr/>
      </w:pPr>
      <w:r w:rsidDel="00000000" w:rsidR="00000000" w:rsidRPr="00000000">
        <w:rPr>
          <w:rtl w:val="0"/>
        </w:rPr>
      </w:r>
    </w:p>
    <w:p w:rsidR="00000000" w:rsidDel="00000000" w:rsidP="00000000" w:rsidRDefault="00000000" w:rsidRPr="00000000" w14:paraId="0000007B">
      <w:pPr>
        <w:pStyle w:val="Heading2"/>
        <w:rPr/>
      </w:pPr>
      <w:r w:rsidDel="00000000" w:rsidR="00000000" w:rsidRPr="00000000">
        <w:rPr>
          <w:rtl w:val="0"/>
        </w:rPr>
      </w:r>
    </w:p>
    <w:p w:rsidR="00000000" w:rsidDel="00000000" w:rsidP="00000000" w:rsidRDefault="00000000" w:rsidRPr="00000000" w14:paraId="0000007C">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Set</w:t>
      </w:r>
    </w:p>
    <w:p w:rsidR="00000000" w:rsidDel="00000000" w:rsidP="00000000" w:rsidRDefault="00000000" w:rsidRPr="00000000" w14:paraId="0000007D">
      <w:pPr>
        <w:shd w:fill="auto" w:val="clear"/>
        <w:rPr/>
      </w:pPr>
      <w:r w:rsidDel="00000000" w:rsidR="00000000" w:rsidRPr="00000000">
        <w:rPr>
          <w:rtl w:val="0"/>
        </w:rPr>
      </w:r>
    </w:p>
    <w:p w:rsidR="00000000" w:rsidDel="00000000" w:rsidP="00000000" w:rsidRDefault="00000000" w:rsidRPr="00000000" w14:paraId="0000007E">
      <w:pPr>
        <w:shd w:fill="auto" w:val="clear"/>
        <w:rPr/>
      </w:pPr>
      <w:r w:rsidDel="00000000" w:rsidR="00000000" w:rsidRPr="00000000">
        <w:rPr>
          <w:rtl w:val="0"/>
        </w:rPr>
        <w:t xml:space="preserve">Our set is yet to be determined, please reach out to admin@panoplycollective for the most accurate descriptions.</w:t>
      </w: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2"/>
        <w:rPr>
          <w:rFonts w:ascii="Helvetica Neue" w:cs="Helvetica Neue" w:eastAsia="Helvetica Neue" w:hAnsi="Helvetica Neue"/>
        </w:rPr>
      </w:pPr>
      <w:r w:rsidDel="00000000" w:rsidR="00000000" w:rsidRPr="00000000">
        <w:rPr>
          <w:rtl w:val="0"/>
        </w:rPr>
        <w:t xml:space="preserve">Costumes</w:t>
      </w:r>
      <w:r w:rsidDel="00000000" w:rsidR="00000000" w:rsidRPr="00000000">
        <w:rPr>
          <w:rtl w:val="0"/>
        </w:rPr>
      </w:r>
    </w:p>
    <w:p w:rsidR="00000000" w:rsidDel="00000000" w:rsidP="00000000" w:rsidRDefault="00000000" w:rsidRPr="00000000" w14:paraId="00000080">
      <w:pPr>
        <w:pStyle w:val="Heading2"/>
        <w:spacing w:after="0" w:before="0" w:lineRule="auto"/>
        <w:rPr>
          <w:rFonts w:ascii="Helvetica Neue" w:cs="Helvetica Neue" w:eastAsia="Helvetica Neue" w:hAnsi="Helvetica Neue"/>
          <w:b w:val="0"/>
          <w:bCs w:val="0"/>
          <w:sz w:val="28"/>
          <w:szCs w:val="28"/>
        </w:rPr>
      </w:pPr>
      <w:r w:rsidDel="00000000" w:rsidR="00000000" w:rsidRPr="00000000">
        <w:rPr>
          <w:rtl w:val="0"/>
        </w:rPr>
      </w:r>
    </w:p>
    <w:p w:rsidR="00000000" w:rsidDel="00000000" w:rsidP="00000000" w:rsidRDefault="00000000" w:rsidRPr="00000000" w14:paraId="00000081">
      <w:pPr>
        <w:shd w:fill="auto" w:val="clear"/>
        <w:rPr/>
      </w:pPr>
      <w:r w:rsidDel="00000000" w:rsidR="00000000" w:rsidRPr="00000000">
        <w:rPr>
          <w:rtl w:val="0"/>
        </w:rPr>
        <w:t xml:space="preserve">Individual costumes are yet to be determined, please reach out to admin@panoplycollective for the most accurate descriptions.</w:t>
      </w:r>
    </w:p>
    <w:p w:rsidR="00000000" w:rsidDel="00000000" w:rsidP="00000000" w:rsidRDefault="00000000" w:rsidRPr="00000000" w14:paraId="00000082">
      <w:pPr>
        <w:shd w:fill="auto" w:val="clear"/>
        <w:rPr/>
      </w:pPr>
      <w:r w:rsidDel="00000000" w:rsidR="00000000" w:rsidRPr="00000000">
        <w:rPr>
          <w:rtl w:val="0"/>
        </w:rPr>
      </w:r>
    </w:p>
    <w:p w:rsidR="00000000" w:rsidDel="00000000" w:rsidP="00000000" w:rsidRDefault="00000000" w:rsidRPr="00000000" w14:paraId="00000083">
      <w:pPr>
        <w:shd w:fill="auto" w:val="clear"/>
        <w:rPr/>
      </w:pPr>
      <w:r w:rsidDel="00000000" w:rsidR="00000000" w:rsidRPr="00000000">
        <w:rPr>
          <w:rtl w:val="0"/>
        </w:rPr>
        <w:t xml:space="preserve">Overall the characters wear red clown noses, bright coloured outfits, and hats.</w:t>
      </w:r>
    </w:p>
    <w:p w:rsidR="00000000" w:rsidDel="00000000" w:rsidP="00000000" w:rsidRDefault="00000000" w:rsidRPr="00000000" w14:paraId="00000084">
      <w:pPr>
        <w:shd w:fill="auto" w:val="clear"/>
        <w:rPr>
          <w:rFonts w:ascii="Helvetica Neue" w:cs="Helvetica Neue" w:eastAsia="Helvetica Neue" w:hAnsi="Helvetica Neue"/>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 in Touch</w:t>
      </w:r>
    </w:p>
    <w:p w:rsidR="00000000" w:rsidDel="00000000" w:rsidP="00000000" w:rsidRDefault="00000000" w:rsidRPr="00000000" w14:paraId="00000086">
      <w:pPr>
        <w:rPr/>
      </w:pPr>
      <w:r w:rsidDel="00000000" w:rsidR="00000000" w:rsidRPr="00000000">
        <w:rPr>
          <w:rtl w:val="0"/>
        </w:rPr>
        <w:t xml:space="preserve">If you have any questions or concerns about this access guide or planning your visit to Clowns Reading Shakespeare at the 2026 Toronto Fringe Festival, please reach out.</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b w:val="1"/>
          <w:bCs w:val="1"/>
          <w:rtl w:val="0"/>
        </w:rPr>
        <w:t xml:space="preserve">Contact Name: </w:t>
      </w:r>
      <w:r w:rsidDel="00000000" w:rsidR="00000000" w:rsidRPr="00000000">
        <w:rPr>
          <w:rtl w:val="0"/>
        </w:rPr>
        <w:t xml:space="preserve">Sienna - Co-producer</w:t>
      </w:r>
    </w:p>
    <w:p w:rsidR="00000000" w:rsidDel="00000000" w:rsidP="00000000" w:rsidRDefault="00000000" w:rsidRPr="00000000" w14:paraId="00000089">
      <w:pPr>
        <w:rPr/>
      </w:pPr>
      <w:r w:rsidDel="00000000" w:rsidR="00000000" w:rsidRPr="00000000">
        <w:rPr>
          <w:b w:val="1"/>
          <w:bCs w:val="1"/>
          <w:rtl w:val="0"/>
        </w:rPr>
        <w:t xml:space="preserve">Email: </w:t>
      </w:r>
      <w:r w:rsidDel="00000000" w:rsidR="00000000" w:rsidRPr="00000000">
        <w:rPr>
          <w:rtl w:val="0"/>
        </w:rPr>
        <w:t xml:space="preserve">admin@panoplycoillective.com</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b w:val="1"/>
          <w:bCs w:val="1"/>
        </w:rPr>
      </w:pPr>
      <w:r w:rsidDel="00000000" w:rsidR="00000000" w:rsidRPr="00000000">
        <w:rPr>
          <w:rtl w:val="0"/>
        </w:rPr>
        <w:t xml:space="preserve">If you want to tell the Fringe about your experience or have feedback that you would like to share, you can call, write, or send an email to the Fringe.</w:t>
      </w:r>
      <w:r w:rsidDel="00000000" w:rsidR="00000000" w:rsidRPr="00000000">
        <w:rPr>
          <w:rtl w:val="0"/>
        </w:rPr>
      </w:r>
    </w:p>
    <w:p w:rsidR="00000000" w:rsidDel="00000000" w:rsidP="00000000" w:rsidRDefault="00000000" w:rsidRPr="00000000" w14:paraId="0000008D">
      <w:pPr>
        <w:rPr>
          <w:b w:val="1"/>
          <w:bCs w:val="1"/>
        </w:rPr>
      </w:pPr>
      <w:r w:rsidDel="00000000" w:rsidR="00000000" w:rsidRPr="00000000">
        <w:rPr>
          <w:rtl w:val="0"/>
        </w:rPr>
      </w:r>
    </w:p>
    <w:p w:rsidR="00000000" w:rsidDel="00000000" w:rsidP="00000000" w:rsidRDefault="00000000" w:rsidRPr="00000000" w14:paraId="0000008E">
      <w:pPr>
        <w:rPr>
          <w:b w:val="1"/>
          <w:bCs w:val="1"/>
        </w:rPr>
      </w:pPr>
      <w:r w:rsidDel="00000000" w:rsidR="00000000" w:rsidRPr="00000000">
        <w:rPr>
          <w:b w:val="1"/>
          <w:bCs w:val="1"/>
          <w:rtl w:val="0"/>
        </w:rPr>
        <w:t xml:space="preserve">Our address is:</w:t>
      </w:r>
    </w:p>
    <w:p w:rsidR="00000000" w:rsidDel="00000000" w:rsidP="00000000" w:rsidRDefault="00000000" w:rsidRPr="00000000" w14:paraId="0000008F">
      <w:pPr>
        <w:rPr/>
      </w:pPr>
      <w:r w:rsidDel="00000000" w:rsidR="00000000" w:rsidRPr="00000000">
        <w:rPr>
          <w:rtl w:val="0"/>
        </w:rPr>
        <w:t xml:space="preserve">100 Broadview Avenue, Suite 300</w:t>
      </w:r>
    </w:p>
    <w:p w:rsidR="00000000" w:rsidDel="00000000" w:rsidP="00000000" w:rsidRDefault="00000000" w:rsidRPr="00000000" w14:paraId="00000090">
      <w:pPr>
        <w:rPr/>
      </w:pPr>
      <w:r w:rsidDel="00000000" w:rsidR="00000000" w:rsidRPr="00000000">
        <w:rPr>
          <w:rtl w:val="0"/>
        </w:rPr>
        <w:t xml:space="preserve">Toronto, ON</w:t>
      </w:r>
    </w:p>
    <w:p w:rsidR="00000000" w:rsidDel="00000000" w:rsidP="00000000" w:rsidRDefault="00000000" w:rsidRPr="00000000" w14:paraId="00000091">
      <w:pPr>
        <w:rPr/>
      </w:pPr>
      <w:r w:rsidDel="00000000" w:rsidR="00000000" w:rsidRPr="00000000">
        <w:rPr>
          <w:rtl w:val="0"/>
        </w:rPr>
        <w:t xml:space="preserve">M4M 3H3</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Our email address is:</w:t>
      </w:r>
    </w:p>
    <w:p w:rsidR="00000000" w:rsidDel="00000000" w:rsidP="00000000" w:rsidRDefault="00000000" w:rsidRPr="00000000" w14:paraId="00000094">
      <w:pPr>
        <w:rPr/>
      </w:pPr>
      <w:hyperlink r:id="rId16">
        <w:r w:rsidDel="00000000" w:rsidR="00000000" w:rsidRPr="00000000">
          <w:rPr>
            <w:color w:val="0000ff"/>
            <w:u w:val="single"/>
            <w:rtl w:val="0"/>
          </w:rPr>
          <w:t xml:space="preserve">access@fringetoronto.com</w:t>
        </w:r>
      </w:hyperlink>
      <w:r w:rsidDel="00000000" w:rsidR="00000000" w:rsidRPr="00000000">
        <w:rPr>
          <w:rtl w:val="0"/>
        </w:rPr>
      </w:r>
    </w:p>
    <w:p w:rsidR="00000000" w:rsidDel="00000000" w:rsidP="00000000" w:rsidRDefault="00000000" w:rsidRPr="00000000" w14:paraId="00000095">
      <w:pPr>
        <w:rPr>
          <w:b w:val="1"/>
          <w:bCs w:val="1"/>
        </w:rPr>
      </w:pPr>
      <w:r w:rsidDel="00000000" w:rsidR="00000000" w:rsidRPr="00000000">
        <w:rPr>
          <w:rtl w:val="0"/>
        </w:rPr>
      </w:r>
    </w:p>
    <w:p w:rsidR="00000000" w:rsidDel="00000000" w:rsidP="00000000" w:rsidRDefault="00000000" w:rsidRPr="00000000" w14:paraId="00000096">
      <w:pPr>
        <w:rPr>
          <w:b w:val="1"/>
          <w:bCs w:val="1"/>
        </w:rPr>
      </w:pPr>
      <w:r w:rsidDel="00000000" w:rsidR="00000000" w:rsidRPr="00000000">
        <w:rPr>
          <w:b w:val="1"/>
          <w:bCs w:val="1"/>
          <w:rtl w:val="0"/>
        </w:rPr>
        <w:t xml:space="preserve">Our phone number is:</w:t>
      </w:r>
    </w:p>
    <w:p w:rsidR="00000000" w:rsidDel="00000000" w:rsidP="00000000" w:rsidRDefault="00000000" w:rsidRPr="00000000" w14:paraId="00000097">
      <w:pPr>
        <w:rPr/>
      </w:pPr>
      <w:r w:rsidDel="00000000" w:rsidR="00000000" w:rsidRPr="00000000">
        <w:rPr>
          <w:rtl w:val="0"/>
        </w:rPr>
        <w:t xml:space="preserve">416-966-1062</w:t>
      </w:r>
    </w:p>
    <w:p w:rsidR="00000000" w:rsidDel="00000000" w:rsidP="00000000" w:rsidRDefault="00000000" w:rsidRPr="00000000" w14:paraId="00000098">
      <w:pPr>
        <w:rPr>
          <w:b w:val="1"/>
          <w:bCs w:val="1"/>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Thank you for coming to the 2026 Toronto Fringe Festival.</w:t>
      </w:r>
    </w:p>
    <w:sectPr>
      <w:type w:val="nextPage"/>
      <w:pgSz w:h="15840" w:w="12240" w:orient="portrait"/>
      <w:pgMar w:bottom="1440" w:top="1440" w:left="1440" w:right="1440"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8"/>
        <w:szCs w:val="28"/>
        <w:lang w:val="en_CA"/>
      </w:rPr>
    </w:rPrDefault>
    <w:pPrDefault>
      <w:pPr>
        <w:shd w:fill="fefefe" w:val="clea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spacing w:after="300" w:before="360" w:lineRule="auto"/>
    </w:pPr>
    <w:rPr>
      <w:rFonts w:ascii="Helvetica Neue" w:cs="Helvetica Neue" w:eastAsia="Helvetica Neue" w:hAnsi="Helvetica Neue"/>
      <w:b w:val="1"/>
      <w:bCs w:val="1"/>
      <w:sz w:val="36"/>
      <w:szCs w:val="36"/>
    </w:rPr>
  </w:style>
  <w:style w:type="paragraph" w:styleId="Heading3">
    <w:name w:val="heading 3"/>
    <w:basedOn w:val="Normal"/>
    <w:next w:val="Normal"/>
    <w:pPr/>
    <w:rPr>
      <w:b w:val="1"/>
      <w:bCs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jpg"/><Relationship Id="rId13" Type="http://schemas.openxmlformats.org/officeDocument/2006/relationships/image" Target="media/image10.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11.jpg"/><Relationship Id="rId14" Type="http://schemas.openxmlformats.org/officeDocument/2006/relationships/image" Target="media/image9.jpg"/><Relationship Id="rId16" Type="http://schemas.openxmlformats.org/officeDocument/2006/relationships/hyperlink" Target="mailto:access@fringetoronto.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oMotNxyb8qBvAR9OfZIhYUeGQ==">CgMxLjAyDmgubThodXhuM3Q2ZG04Mg5oLnlkOXl2a3RwY3dvNjgAciExWTRQdnVKbml4Qnh0NFQzb0NnODFXc3RnWTFYZ0N6MFo=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